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66" w:rsidRPr="00FD21F4" w:rsidRDefault="00E42D25" w:rsidP="00E42D2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219825" cy="9001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5"/>
                    <a:stretch/>
                  </pic:blipFill>
                  <pic:spPr bwMode="auto">
                    <a:xfrm>
                      <a:off x="0" y="0"/>
                      <a:ext cx="6219825" cy="9001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937750"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ЧАСТЬ </w:t>
      </w:r>
      <w:r w:rsidR="00937750">
        <w:rPr>
          <w:rFonts w:hAnsi="Times New Roman" w:cs="Times New Roman"/>
          <w:b/>
          <w:bCs/>
          <w:color w:val="000000"/>
          <w:sz w:val="24"/>
          <w:szCs w:val="24"/>
        </w:rPr>
        <w:t>I</w:t>
      </w:r>
    </w:p>
    <w:p w:rsidR="00181066" w:rsidRPr="00FD21F4" w:rsidRDefault="00181066">
      <w:pPr>
        <w:ind w:left="94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ПУБЛИКАЦИЯ ИЗВЕЩЕНИЯ И ДОКУМЕНТАЦИИ ОБ ОТКРЫТОМ АУКЦИОНЕ В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ЭЛЕКТРОННОЙ ФОРМЕ НА ЭЛЕКТРОННОЙ ТОРГОВОЙ ПЛОЩАДКЕ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Публикация извещения и документации об открытом аукционе в электронной форме (далее –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аукцион) осуществляется на электронной торговой площадке (далее – ЭТП) </w:t>
      </w:r>
      <w:r>
        <w:rPr>
          <w:rFonts w:hAnsi="Times New Roman" w:cs="Times New Roman"/>
          <w:color w:val="000000"/>
          <w:sz w:val="24"/>
          <w:szCs w:val="24"/>
        </w:rPr>
        <w:t>http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rts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tender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(ООО «"РТС-тендер" – Электронная торговая площадка») и в ЕИС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zakupki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) в соответствии с Федеральным законом от 18.07.2011 № 223-ФЗ «О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закупках товаров, работ, услуг отдельными видами юридических лиц» (далее – Федеральный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 № 223-ФЗ).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Извещение и документация на проведение открытого аукциона в электронной форме,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размещенные на сайте </w:t>
      </w:r>
      <w:r>
        <w:rPr>
          <w:rFonts w:hAnsi="Times New Roman" w:cs="Times New Roman"/>
          <w:color w:val="000000"/>
          <w:sz w:val="24"/>
          <w:szCs w:val="24"/>
        </w:rPr>
        <w:t>http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rts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tender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(ООО «"РТС-тендер" – Электронная торговая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площадка») и 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zakupki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gov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в интернете, подписаны электронной цифровой подписью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Извещение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размещается заказчиком на электронной торговой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площадке не менее чем за 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>пятнадцать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) календарных дней до даты окончания подачи заявок на</w:t>
      </w:r>
      <w:r w:rsid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может внести изменения в извещение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может отказаться от проведения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несет ответственность за достоверность сведений, указанных в извещении и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 об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Участник закупки вправе подать заявку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 участие в аукционе в любой момент с момента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размещения на сайте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электронной площадки извещения о проведении аукциона до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 документацией об аукционе даты и времени окончания срока подачи заявок на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3543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ПОРЯДОК ПОДАЧИ ЗАЯВОК УЧАСТНИКАМИ ЗАКУПКИ НА УЧАСТИЕ В ОТКРЫТОМ</w:t>
      </w:r>
      <w:r w:rsidR="003543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АУКЦИОНЕ В ЭЛЕКТРОННОЙ ФОРМЕ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Для участия в аукционе участник закупки должен пройти аккредитацию на электронной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торговой площадке по адресу: </w:t>
      </w:r>
      <w:r>
        <w:rPr>
          <w:rFonts w:hAnsi="Times New Roman" w:cs="Times New Roman"/>
          <w:color w:val="000000"/>
          <w:sz w:val="24"/>
          <w:szCs w:val="24"/>
        </w:rPr>
        <w:t>http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://</w:t>
      </w:r>
      <w:r>
        <w:rPr>
          <w:rFonts w:hAnsi="Times New Roman" w:cs="Times New Roman"/>
          <w:color w:val="000000"/>
          <w:sz w:val="24"/>
          <w:szCs w:val="24"/>
        </w:rPr>
        <w:t>www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rts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tender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(ООО «"РТС-тендер" – Электронная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торговая площадка»).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Заявка на аукцион подается участником закупки в форме двух электронных документов.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Каждая часть заявки должна быть подписана электронной цифровой подписью (ЭЦП), обе части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заявки подаются одновременно. Подтверждение подачи заявки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подписывается действующим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сертификатом ЭЦП лица, имеющего право действовать от имени участника закупки.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2.2.1.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 закупки вправе подать только одну заявку на участие в аукционе в отношении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каждого предмета аукциона (лота).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2.2.2.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 закупки, подавший заявку на участие в аукционе, вправе отозвать заявку на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 не позднее окончания срока подачи заявок, направив об этом уведомление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оператору электронной площадки.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 закупки не вправе подать заявку на участие в аукционе после дня и времени</w:t>
      </w:r>
      <w:r w:rsidR="003543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подачи заявок.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 возможно при наличии у участника закупки на счете, открытом ему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оператором площадки, денежных средств в размере, достаточном для внесения обеспечения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заявки участника закупки (если НМЦД более 5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млн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руб.).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2.4. Подавая заявку на аукцион, участник закупки подтверждает, что товары, предлагаемые им,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соответствуют требованиям, изложенным в извещении и документации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кциона.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 закупки несет ответственность за предоставление недостоверных сведений о стране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происхождения товара, указанного в заявке на участие в закупке.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Оператор ЭТП производит блокировку денежных средств участника закупки в размере суммы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обеспечения заявки на участие в аукционе (если НМЦД более 5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млн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руб.), размещенных на счете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оператора ЭТП, заявке присваивается номер.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Подача участником закупки заявки на участие в аукционе является согласием такого участника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на списание денежных средств, находящихся на его счете, открытом для проведения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операций по обеспечению участия в открытых аукционах, в качестве платы за участие в аукционе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случае признания такого участника победителем.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случае если по окончании срока подачи заявок на участие в аукционе подана только одна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заявка или не подано ни одной заявки, аукцион признается несостоявшимся.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446DE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К СОДЕРЖАНИЮ И СОСТАВУ ЗАЯВКИ НА УЧАСТИЕ В ОТКРЫТОМ</w:t>
      </w:r>
      <w:r w:rsidR="00446DE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АУКЦИОНЕ В ЭЛЕКТРОННОЙ ФОРМЕ И ИНСТРУКЦИЯ ПО ЕЕ ЗАПОЛНЕНИЮ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Заявка на участие в аукционе предоставляется одновременно в виде двух частей, подписанных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ЭЦП уполномоченного представителя участника закупки.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Первая часть заявки на участие в аукционе должна содержать следующие сведения: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1) согласие участника аукциона на поставку (выполнение, оказание) товаров (работ, услуг) в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объеме и на условиях, предусмотренных документацией;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наименование каждой позиции товаров с указанием страны происхождения.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Рекомендуемая форма первой части заявки приведена в разделе 14 настоящей документации.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Вторая часть заявки на участие в аукционе должна содержать следующие документы 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сведения: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1) документ, содержащий сведения об участнике закупки, подавшем заявку: фирменное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наименование (полное наименование), организационно-правовую форму, местонахождение,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почтовый адрес (для юридического лица), фамилию, имя, отчество, паспортные данные,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местожительство (для физического лица), номер контактного телефона;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копии учредительных документов участника закупки (для юридических лиц);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3) копии документов, удостоверяющих личность (для физических лиц);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4) выписку из Единого государственного реестра юридических лиц (для юридических лиц) либо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Единого государственного реестра индивидуальных предпринимателей (для индивидуальных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предпринимателей), полученную не ранее чем за шесть месяцев до дня размещения в ЕИС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извещения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кциона, или нотариально заверенную копию такой выписки;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5) надлежащим образом заверенный перевод на русский язык документов о государственной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регистрации юридического лица или индивидуального предпринимателя согласно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 соответствующего государства (для иностранных лиц). Эти документы должны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быть получены не ранее чем за шесть месяцев до дня размещения в ЕИС извещения 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6) документ, подтверждающий полномочия лица осуществлять действия от имени участника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закупок – юридического лица (копию решения о назначении или об избрании физического лица на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должность, в соответствии с которым это физическое лицо обладает правом действовать от имени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участника без доверенности).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Если от имени участника аукциона действует иное лицо, заявка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должна включать и доверенность на осуществление действий от имени участника закупки,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заверенную печатью (при наличии) участника закупки и подписанную от его имени лицом (лицами),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которому в соответствии с законодательством РФ, учредительными документами предоставлено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право подписи доверенностей (для юридических лиц), либо нотариально заверенную копию такой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доверенности;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7) решение об одобрении или о совершении крупной сделки (его копию), если требование 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необходимости такого решения для совершения крупной сделки установлено законодательством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РФ, учредительными документами юридического лица и если для участника закупки поставка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товаров, выполнение работ, оказание услуг, выступающих предметом договора, предоставление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обеспечения исполнения договора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являются крупной сделкой. Если указанные действия не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считаются для участника закупки крупной сделкой, представляется соответствующее письмо;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8) документ, декларирующий следующее: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участник закупки должен соответствовать требованиям законодательства РФ к лицам,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осуществляющим поставки товаров, выполнение работ, оказание услуг, которые являются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предметом закупки;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участник закупки должен отвечать требованиям документации о закупке;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участник закупки не находится в процессе ликвидации (для участника – юридического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лица), не признан по решению арбитражного суда несостоятельным (банкротом) (для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участника – как юридического, так и физического лица);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на день подачи заявки деятельность участника закупки не приостановлена в порядке,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предусмотренном Кодексом об административных правонарушениях;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 участника закупки отсутствуют недоимка по налогам, сборам, задолженность по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иным обязательным платежам в бюджеты бюджетной системы РФ за прошедший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календарный год, размер которых превышает 25 процентов от балансовой стоимости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активов участника закупки, по данным бухгалтерской отчетности за последний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отчетный период;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сведения об участнике закупки отсутствуют в реестрах недобросовестных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поставщиков, ведение которых предусмотрено Законом № 223-ФЗ и Законом № 44-ФЗ;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участник закупки обладает исключительными правами на интеллектуальную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собственность либо правами на использование интеллектуальной собственности в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объеме, достаточном для исполнения договора. Данное требование предъявляется,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если в связи с исполнением договора заказчик приобретает права на интеллектуальную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собственность либо исполнение договора предполагает ее использование;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отсутствие между участником закупки и заказчиком конфликта интересов, под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которым понимаются случаи, когда руководитель заказчика, член закупочной комиссии,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руководитель контрактной службы заказчика, контрактный управляющий состоят в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браке с физическими лицами, являющимися выгодоприобретателями, единоличным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исполнительным органом хозяйственного общества (директором, генеральным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директором, управляющим, президентом и др.), членами коллегиального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исполнительного органа хозяйственного общества, руководителем (директором,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генеральным директором) учреждения или унитарного предприятия либо иными</w:t>
      </w:r>
      <w:proofErr w:type="gramEnd"/>
      <w:r w:rsidRPr="00FD21F4">
        <w:rPr>
          <w:lang w:val="ru-RU"/>
        </w:rPr>
        <w:br/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органами управления юридических лиц – участников закупки, с физическими лицами, в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том числе зарегистрированными в качестве индивидуального предпринимателя, –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участниками закупки либо являются близкими родственниками (родственниками по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прямой восходящей и нисходящей линии (родителями и детьми, дедушкой, бабушкой 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внуками), полнородными и </w:t>
      </w:r>
      <w:proofErr w:type="spell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неполнородными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(имеющими общих отца или мать) братьями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 сестрами), усыновителями или усыновленными указанных физических лиц.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Под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выгодоприобретателями для целей настоящей статьи понимаются физические лица,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владеющие напрямую или косвенно (через юридическое лицо или через несколько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юридических лиц) более чем 10 процентами голосующих акций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хозяйственного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общества либо долей, превышающей 10 процентов в уставном капитале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хозяйственного общества;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участник закупки – юридическое лицо, которое в течение двух лет до момента подачи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заявки на участие в закупке не было привлечено к административной ответственности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 совершение административного правонарушения, предусмотренного статьей 19.28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Кодекса об административных правонарушениях;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отсутствие у участника закупки – физического лица либо у руководителя, членов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коллегиального исполнительного органа, лица, исполняющего функции единоличного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исполнительного органа, или главного бухгалтера юридического лица – участника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судимости за преступления в сфере экономики и (или) преступления,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статьями 289, 290, 291, 291.1 Уголовного кодекса (за исключением лиц,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 которых такая судимость погашена или снята), а также неприменение в отношении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указанных физических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лиц наказания в виде лишения права занимать определенные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должности или заниматься определенной деятельностью, которые связаны с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поставкой товара, выполнением работы, оказанием услуги, являющихся объектом</w:t>
      </w:r>
      <w:r w:rsidR="00446D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осуществляемой закупки, и административного наказания в виде дисквалификации;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документы (их копии), подтверждающие соответствие участника аукциона требованиям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 РФ и аукционной документации к лицам, которые осуществляют поставки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товаров, выполнение работ, оказание услуг;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– документы (их копии), подтверждающие соответствие товаров, работ, услуг требованиям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законодательства РФ к таким товарам, работам, услугам, если законодательством РФ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установлены требования к ним и представление указанных документов предусмотрено аукционной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документацией. Исключение составляют документы, которые, согласно гражданскому</w:t>
      </w:r>
      <w:r w:rsidR="008C1CF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законодательству, могут быть представлены только вместе с товаром.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D497D">
        <w:rPr>
          <w:rFonts w:hAnsi="Times New Roman" w:cs="Times New Roman"/>
          <w:color w:val="000000"/>
          <w:sz w:val="24"/>
          <w:szCs w:val="24"/>
          <w:lang w:val="ru-RU"/>
        </w:rPr>
        <w:t>3.3.</w:t>
      </w:r>
      <w:r w:rsidRPr="008D497D">
        <w:rPr>
          <w:rFonts w:hAnsi="Times New Roman" w:cs="Times New Roman"/>
          <w:color w:val="000000"/>
          <w:sz w:val="24"/>
          <w:szCs w:val="24"/>
        </w:rPr>
        <w:t> </w:t>
      </w:r>
      <w:r w:rsidRPr="008D497D">
        <w:rPr>
          <w:rFonts w:hAnsi="Times New Roman" w:cs="Times New Roman"/>
          <w:color w:val="000000"/>
          <w:sz w:val="24"/>
          <w:szCs w:val="24"/>
          <w:lang w:val="ru-RU"/>
        </w:rPr>
        <w:t>Инструкция по заполнению заявок на участие в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Заявка на участие в аукционе направляется участником закупки оператору электронной площадки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форме двух электронных документов, содержащих сведения, предусмотренные пунктами 3.1, 3.2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 документации об аукционе. Указанные электронные документы подаются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одновременно.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3.3.1.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При подготовке заявки на участие в аукционе участниками закупки должны приниматься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общепринятые обозначения и наименования в соответствии с требованиями действующих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нормативных документов.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3.3.2.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Сведения, содержащиеся в заявках участников закупки, должны быть достоверными и не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должны допускать двусмысленных толкований.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3.3.3.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Заявку на участие в аукционе участник закупки составляет, руководствуясь данной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документацией об аукционе, в соответствии с требованиями Информационной карты открытого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 в электронной форме.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8D497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4. ПОРЯДОК ПРЕДСТАВЛЕНИЯ ДОКУМЕНТАЦИИ ОБ ОТКРЫТОМ АУКЦИОНЕ В</w:t>
      </w:r>
      <w:r w:rsidR="008D49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ЭЛЕКТРОННОЙ ФОРМЕ, РАЗЪЯСНЕНИЕ ПОЛОЖЕНИЙ ДОКУМЕНТАЦИИ ОБ ОТКРЫТОМ</w:t>
      </w:r>
      <w:r w:rsidR="008D49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АУКЦИОНЕ В ЭЛЕКТРОННОЙ ФОРМЕ И ВНЕСЕНИЕ ИЗМЕНЕНИЙ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заказчик обеспечивает размещение документации об аукционе в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срок, предусмотренный положением о закупке товаров, работ, услуг, одновременно с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размещением извещения о проведении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Документация об аукционе доступна для ознакомления на электронной площадке без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взимания платы.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Любой участник закупки, получивший аккредитацию на электронной площадке, вправе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направить в адрес электронной площадки, на которой планируется проведение аукциона, запрос о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разъяснении положений документации об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течение трех рабочих дней со дня поступления от оператора электронной площадки запроса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размещает разъяснение положений документации об аукционе с указанием предмета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запроса, но без указания участника закупки, от которого поступил запрос.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Разъяснение положений документации об аукционе не должно изменять ее суть.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по собственной инициативе или в соответствии с поступившим запросом о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разъяснении положений документации об аукционе вправе принять решение о внесении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изменений в документацию об аукционе.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8D497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РАССМОТРЕНИЕ ЗАЯВОК НА УЧАСТИЕ В ОТКРЫТОМ АУКЦИОНЕ В ЭЛЕКТРОННОЙ</w:t>
      </w:r>
      <w:r w:rsidR="008D49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ФОРМЕ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5.1. Закупочная комиссия проверяет первые части заявок на участие в аукционе на соответствие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требованиям, установленным документацией об аукционе в отношении товаров, работ, услуг, на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поставки, выполнение, оказание которых размещается заказ. Дата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рассмотрения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первых частей заявок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указана в пункте 19 Информационной карты открытого аукциона в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электронной форме.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 результатам рассмотрения заявок закупочная комиссия принимает решение о допуске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участника закупки к участию в аукционе или об отказе в допуске.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5.2. Заявки на участие в аукционе, полученные после истечения срока их приема, не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рассматриваются и не возвращаются участникам закупки.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5.3. Если установлено, что одним участником закупки подано две или более заявки на участие в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аукционе (две или более заявки в отношении одного лота при наличии двух или более лотов в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аукционе) и ранее поданные этим участником заявки не отозваны, все его заявки не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рассматриваются, информация о наличии таких заявок заносится в протокол рассмотрения заявок.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5.4. Участник закупки не допускается к участию в аукционе в случае, если: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1) не предоставлены сведения, предусмотренные пунктом 3.2 настоящей документации, или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предоставлены недостоверные сведения;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сведения не соответствуют требованиям документации об аукционе;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3) участник закупки не представил документы, необходимые для участия в процедуре закупки;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4) в представленных документах или в заявке указаны недостоверные сведения об участнике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и (или) о товарах, работах, услугах.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5.5. По результатам рассмотрения заявок составляется протокол.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5.6. Протокол рассмотрения заявок на участие в аукционе оформляется секретарем закупочной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комиссии и подписывается всеми присутствующими членами закупочной комиссии в день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окончания рассмотрения заявок.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5.7. Отсутствие в заявке на участие в закупке указания (декларирования) страны происхождения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поставляемого товара не является основанием для отклонения заявки на участие в закупке, и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такая заявка рассматривается как содержащая предложение о поставке иностранных товаров.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8D497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ПОРЯДОК ПРОВЕДЕНИЯ ОТКРЫТОГО АУКЦИОНА В ЭЛЕКТРОННОЙ ФОРМЕ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6.1. В аукционе могут участвовать только участники закупки, признанные участниками аукциона.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Победителем аукциона признается участник закупки, предложивший наиболее низкую цену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 или, если в ходе аукциона цена договора снижена до нуля и аукцион проводится на</w:t>
      </w:r>
      <w:r w:rsidR="008D497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право заключить договор, наиболее высокую цену права на заключение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6.2. Аукцион проводится на электронной площадке в день, указанный в извещении и в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Информационной карте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кциона. Время начала проведения аукциона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устанавливается оператором электронной площадки.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6.3. Аукцион проводится в срок не более 3 (трех) рабочих дней с момента размещения протокола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рассмотрения заявок. Дата проведения аукциона указана в пункте 20 Информационной карты.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6.4. Аукцион проводится путем снижения, за исключением случая, установленного пунктом 6.15.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раздела, начальной (максимальной) цены договора, указанной в извещении 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кциона, в порядке, установленном настоящим разделом.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6.5. «Шаг аукциона» составляет от 0,5 процента до 5 процентов начальной (максимальной) цены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6.6.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участники аукциона подают предложения о цене договора,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предусматривающие снижение текущего минимального предложения о цене договора на величину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пределах «шага аукциона».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6.7.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любой участник аукциона также вправе подать предложение о цене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договора, независимо от «шага аукциона», при условии соблюдения требований,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предусмотренных пунктом 6.8 настоящего раздела.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6.8.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участники аукциона подают предложения о цене договора с учетом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следующих требований: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1) участник аукциона не вправе подавать предложение о цене договора, равное предложению или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большее, чем предложение о цене договора, которое подано таким участником аукциона ранее, 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также предложение о цене договора, равное нулю;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участник аукциона не вправе подавать предложение о цене договора ниже, чем текущее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минимальное предложение о цене договора, сниженного на «шаг аукциона»;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3) участник аукциона не вправе подавать предложение о цене договора ниже, чем текущее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минимальное предложение о цене договора, в случае если такое предложение о цене договора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подано этим же участником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6.9. От начала проведения аукциона на электронной площадке до истечения срока подачи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предложений о цене договора указываются все предложения о цене договора и время их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поступления, а также время, оставшееся до истечения срока подачи предложений о цене договора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6.10 настоящего раздела.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6.10.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устанавливается время приема предложений участников аукциона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 цене договора, составляющее 10 минут от начала проведения аукциона до истечения срока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подачи предложений о цене договора, а также 10 минут после поступления последнего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предложения о цене договора. Время обновляется автоматически. Если в течение указанного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времени ни одного предложения о более низкой цене договора не поступило, аукцион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автоматически, при помощи программных и технических средств, обеспечивающих его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проведение, завершается.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6.11. В течение 10 минут с момента завершения аукциона в соответствии с 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6.10.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 любой участник аукциона вправе подать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предложение о цене договора,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которое не ниже, чем последнее предложение о минимальной цене договора на аукционе,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независимо от «шага аукциона», с учетом требований, предусмотренных пунктами 6.7 и 6.8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6.12. Оператор электронной площадки обеспечивает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конфиденциальность данных об участниках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6.13. Во время проведения аукциона оператор электронной площадки отклоняет предложение 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цене договора в момент его поступления, если оно не соответствует требованиям,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предусмотренным регламентом ЭТП.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6.14. В случае если была предложена цена договора, равная цене, предложенной другим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участником аукциона, лучшим признается предложение о цене договора, поступившее ранее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других предложений.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6.15. В случае если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цена договора снижена до нуля, проводится аукцион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 право заключить договор. В этом случае аукцион проводится путем повышения цены договора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исходя из положений регламента ЭТП. При этом учитываются следующие особенности: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1) участник аукциона на право заключить договор не может предлагать цену выше максимальной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суммы сделки, указанной в решении об одобрении или о совершении крупной сделки, которое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представлено в составе заявки этого участника;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если документацией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и проектом договора предусмотрено обеспечение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исполнения договора, размер такого обеспечения рассчитывается исходя из начальной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(максимальной) цены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6.16. Протокол проведения аукциона размещается оператором электронной площадки на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электронной площадке после окончания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6.17. После размещения на электронной площадке протокола, указанного в пункте 6.16.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раздела, оператор электронной площадки направляет заказчику, в уполномоченный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орган такой протокол и вторые части заявок на участие в аукционе, поданных участниками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6.18. В случае если в течение 10 минут после начала проведения аукциона ни один из участников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 не подал предложение о цене договора в соответствии с пунктом 6.6. настоящего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раздела, аукцион признается несостоявшимся.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6.19. Любой участник аукциона после размещения на электронной площадке указанного в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6.16 настоящего раздела протокола вправе направить оператору электронной площадки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запрос о разъяснении результатов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6.20. Оператор электронной площадки обеспечивает непрерывность проведения аукциона,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надежность функционирования программных и технических средств, используемых для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проведения аукциона, равный доступ участников аукциона к участию в нем, а также выполнение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действий, предусмотренных настоящим разделом, независимо от времени окончания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6.21.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какие-либо переговоры заказчика или комиссии с участником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не допускаются. В случае нарушения указанного положения аукцион может быть признан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недействительным по иску заинтересованного лица в порядке, предусмотренном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Российской Федерации. Заказчик может давать разъяснения положений</w:t>
      </w:r>
      <w:r w:rsidR="001E3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 на проведение открытого аукциона в электронной форме.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1E312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ОПРЕДЕЛЕНИЕ ПОБЕДИТЕЛЯ ОТКРЫТОГО АУКЦИОНА В ЭЛЕКТРОННОЙ ФОРМЕ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7.1. Рассмотрение вторых частей заявок.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7.1.1. Закупочная комиссия рассматривает вторые части заявок на участие в аукционе,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направленных заказчику оператором электронной площадки в соответствии с пунктом 6.17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настоящего раздела, на соответствие их требованиям, установленным документацией 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проведение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7.1.2. Закупочной комиссией на основании результатов рассмотрения вторых частей заявок 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 принимается решение о соответствии или о несоответствии заявки на участие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аукционе требованиям, установленным документацией об аукционе, в порядке и по основаниям,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которые предусмотрены настоящим разделом. Для принятия указанного решения закупочная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комиссия также рассматривает содержащиеся в реестре участников закупки, получивших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аккредитацию на электронной площадке, сведения об участнике закупки, подавшем такую заявку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 участие в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7.1.3. Закупочная комиссия рассматривает вторые части заявок на участие в аукционе,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направленные в соответствии с пунктом 6.17 настоящего раздела.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7.1.4. В случае если в соответствии с пунктом 7.1.3 настоящего раздела не выявлены заявки 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аукционе, соответствующие требованиям, установленным документацией на проведение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закупочная комиссия принимает решение о том, что аукцион не состоялся.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7.1.5. Общий срок рассмотрения вторых частей заявок не может превышать 6 (шесть)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календарных дней со дня размещения на электронной площадке протокола проведения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7.1.6. Заявка на участие в аукционе признается не соответствующей требованиям, установленным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документацией на проведение аукциона, в случае: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1) непредставления документов, определенных пунктом 3.2 настоящей документации, с учетом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документов, ранее представленных в составе первых частей заявок на участие в аукционе,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отсутствия документов или их несоответствия требованиям документации на проведение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а также наличия в таких документах недостоверных сведений об участнике закупки;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2) несоответствия участника закупки требованиям, установленным в настоящей документации.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7.1.7. </w:t>
      </w:r>
      <w:proofErr w:type="gramStart"/>
      <w:r w:rsidRPr="00BC5717">
        <w:rPr>
          <w:rFonts w:hAnsi="Times New Roman" w:cs="Times New Roman"/>
          <w:color w:val="000000"/>
          <w:sz w:val="24"/>
          <w:szCs w:val="24"/>
          <w:lang w:val="ru-RU"/>
        </w:rPr>
        <w:t>В случае принятия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решения о соответствии заявок на участие в аукционе требованиям,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установленным документацией на проведение аукциона, а также в случае принятия на основании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рассмотрения вторых частей заявок на участие в аукционе, поданных всеми участниками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принявшими участие в аукционе, решения о соответствии более одной заявки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указанным требованиям комиссией оформляется протокол подведения итогов аукциона, который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подписывается всеми присутствующими на заседании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членами закупочной комиссии в день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окончания рассмотрения заявок на участие в аукционе.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Протокол содержит сведения о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порядковых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номерах заявок на участие в аукционе, которые ранжированы в соответствии с настоящей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документацией и в отношении которых принято решение о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соответствии требованиям,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установленным документацией на проведение аукциона, а в случае принятия на основании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рассмотрения вторых частей заявок на участие в аукционе, поданных всеми участниками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принявшими участие в аукционе, решения о соответствии более одной заявки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 – о порядковых номерах таких заявок на участие в аукционе, которые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ранжированы в соответствии с настоящей документацией и в отношении которых принято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решение о соответствии указанным требованиям, об участниках закупки, вторые части заявок на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 которых рассматривались, решение о соответствии или о несоответствии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заявок на участие в аукционе требованиям, установленным документацией на проведение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с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обоснованием принятого решения, положений документации на проведение аукциона,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которым не соответствует заявка на участие в аукционе этого участника закупки, положений заявки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 участие в аукционе, которые не соответствуют требованиям, установленным документацией 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проведение аукциона, сведения о решении каждого члена комиссии о соответствии или о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несоответствии заявки на участие в аукционе требованиям, установленным документацией на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проведение аукциона.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Не позднее чем через 3 (три) календарных дня со дня подписания протокол</w:t>
      </w:r>
      <w:r w:rsidR="000B2E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размещается заказчиком на электронной площадке.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7.1.8. Участник аукциона, который предложил наиболее низкую цену договора и заявка на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proofErr w:type="gramEnd"/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аукционе которого соответствует требованиям документации на проведение аукциона,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признается победителем аукциона. В случае, предусмотренном пунктом 6.15 настоящей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документации, победителем аукциона признается участник аукциона, который предложил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наиболее высокую цену договора и заявка на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в аукционе которого соответствует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требованиям документации на проведение открытого аукциона в электронной форме.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7.1.9. После размещения протокола оператор электронной площадки направляет участникам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вторые части заявок на участие в аукционе которых рассматривались и в отношении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заявок на участие в аукционе которых принято решение о соответствии или о несоответствии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требованиям, предусмотренным документацией на проведение аукциона, уведомления о принятом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решении.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7.1.10. В случае если закупочной комиссией принято решение о несоответствии всех вторых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частей заявок на участие в аукционе или о соответствии только одной второй части заявки на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аукционе, в протокол подведения итогов аукциона вносится информация о признан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несостоявшимся.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7.1.11.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случае если аукцион признан несостоявшимся и только одна заявка на участие в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аукционе, поданная участником аукциона, принявшим участие в аукционе, признана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соответствующей требованиям, предусмотренным документацией на проведение аукциона,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направляет оператору электронной площадки проект договора, прилагаемого к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 на проведение открытого аукциона в электронной форме, без подписи договора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заказчиком.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При этом договор заключается на условиях, предусмотренных документацией на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проведение открытого аукциона в электронной форме, по минимальной цене договора,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предложенной указанным участником аукциона при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кциона. Указанный участник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не вправе отказаться от заключения договора.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8. ПОРЯДОК ЗАКЛЮЧЕНИЯ ДОГОВОРА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8.1. В течение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(десяти) календарных дней со дня размещения в ЕИС итогового протокола</w:t>
      </w:r>
      <w:r w:rsidR="000E4D5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 заказчик направляет оператору электронной площадки проект договора в электронной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форме без подписи заказчика, который составляется путем включения цены договора,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предложенной победителем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8.2. Оператор электронной площадки направляет проект договора без электронной подписи лица,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имеющего право действовать от имени заказчика, победителю аукциона, с которым заключается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8.3.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Победитель аукциона направляет оператору электронной площадки проект договора,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подписанный электронной подписью лица, имеющего право действовать от имени участника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аукциона, а также подписанный электронной подписью указанного лица документ об обеспечении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исполнения договора, в случае если заказчиком, было установлено требование обеспечения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исполнения договора (в Информационной карте открытого аукциона в электронной форме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 на проведение аукциона) или протокол разногласий с указанием замечаний к</w:t>
      </w:r>
      <w:proofErr w:type="gramEnd"/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положениям проекта договора, не соответствующим извещению, документации о конкурентной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закупке и своей заявке, с указанием соответствующих положений данных документов.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8.4. Оператор электронной площадки направляет заказчику проект договора и документ об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обеспечении исполнения договора, подписанные электронной подписью лица, имеющего право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действовать от имени победителя аукциона, в случае если заказчиком было установлено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требование обеспечения исполнения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8.5.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 после получения от оператора электронной площадки проекта договора и, если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заказчиком, уполномоченным органом было установлено требование обеспечения исполнения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договора, документа об обеспечении исполнения договора, подписанных электронной подписью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лица, имеющего право действовать от имени победителя аукциона, направляет оператору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электронной площадки договор, подписанный электронной подписью лица, имеющего право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действовать от имени заказчика.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8.6. Оператор электронной площадки после получения договора, подписанного электронной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подписью лица, имеющего право действовать от имени заказчика, направляет подписанный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 победителю 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8.7. Договор считается заключенным с момента направления оператором электронной площадки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победителю аукциона договора в соответствии с пунктом 8.6.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8.8. Договор заключается на условиях, указанных в извещении о проведен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ии ау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кциона 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документации об аукционе, по цене, предложенной победителем аукциона, либо – в случае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заключения договора с иным участником аукциона – по цене, предложенной таким участником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8.9.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 аукциона, с которым заключается договор, признается уклонившимся от заключения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 в случае, если такой участник аукциона в течение 5 (пяти) календарных дней не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направил оператору электронной площадки проект договора или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протокол разногласий,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подписанный электронной подписью лица, имеющего право действовать от имени участника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закупки, а также подписанный электронной подписью указанного лица документ об обеспечении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исполнения договора, при условии что заказчиком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, уполномоченным органом было установлено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требование обеспечения исполнения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8.10. Если в Информационной карте открытого аукциона в электронной форме установлено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требование обеспечения исполнения договора, участник аукциона, с которым заключается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договор, должен предоставить заказчику обеспечение исполнения договора. Размер обеспечения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исполнения договора, срок его предоставления указаны в Информационной карте открытого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аукциона в электронной форме. Обеспечение исполнения договора возвращается поставщику</w:t>
      </w:r>
      <w:r w:rsidRPr="00FD21F4">
        <w:rPr>
          <w:lang w:val="ru-RU"/>
        </w:rPr>
        <w:br/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(подрядчику, исполнителю) при условии надлежащего исполнения поставщиком (подрядчиком,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исполнителем) всех своих обязательств по договору в течение </w:t>
      </w:r>
      <w:r w:rsidRPr="00FD21F4">
        <w:rPr>
          <w:i/>
          <w:iCs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FD21F4">
        <w:rPr>
          <w:i/>
          <w:iCs/>
          <w:color w:val="000000"/>
          <w:sz w:val="24"/>
          <w:szCs w:val="24"/>
          <w:lang w:val="ru-RU"/>
        </w:rPr>
        <w:t>семи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) календарных дней со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дня получения заказчиком соответствующего письменного требования поставщика (подрядчика,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исполнителя). Денежные средства возвращаются на банковский счет, указанный поставщиком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(подрядчиком, исполнителем) в этом письменном требовании, в случае внесения денежных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сре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дств в к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ачестве обеспечения исполнения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8.11. В случае если заказчиком установлено требование обеспечения исполнения договора,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 заключается только после передачи заказчику в залог денежных средств или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предоставления независимой гарантии в размере обеспечения исполнения договора,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установленном документацией об аукционе.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8.12.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 с победителем либо иным лицом, с которым в соответствии с положением о закупке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заключается такой договор (далее – участник закупки, обязанный заключить договор), по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результатам проведения аукциона должен быть заключен заказчиком не позднее 20 (двадцати)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календарных дней, но не ранее чем через 10 (десять) календарных дней с момента размещения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протокола подведения итогов аукциона в единой информационной системе.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8.13. Наименование страны происхождения поставляемого товара включается заказчиком в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 на основании сведений, содержащихся в заявке на участие в закупке, представленной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участником закупки, с которым заключается договор.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8.14.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В случае уклонения от заключения договора победителя аукциона договор заключается с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участником аукциона, который предложил такие же, как и победитель закупки, условия исполнения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 или предложение которого содержит лучшие условия исполнения договора, следующие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после условий, предложенных победителем закупки, который признан уклонившимся от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заключения договора.</w:t>
      </w:r>
      <w:proofErr w:type="gramEnd"/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Проект договора в случае согласия участника аукциона, заявке на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в аукционе которого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присвоен второй номер, заключить договор составляется заказчиком путем включения в проект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договора, прилагаемый к документации, условий исполнения договора, предложенных этим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участником.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Проект договора подлежит направлению заказчиком этому участнику в срок, не превышающий 10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дней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с даты признания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победителя аукциона уклонившимся от заключения договора. Участник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аукциона, заявке на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в аукционе которого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присвоен второй номер, вправе подписать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 и передать его заказчику в срок, не превышающий 5 (пять) календарных дней с даты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направления заказчиком проекта договора, или отказаться от заключения договора.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Одновременно с подписанным экземпляром договора этот участник обязан предоставить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обеспечение исполнения договора.</w:t>
      </w:r>
    </w:p>
    <w:p w:rsidR="00181066" w:rsidRPr="00FD21F4" w:rsidRDefault="00937750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Непредоставление</w:t>
      </w:r>
      <w:proofErr w:type="spell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участником аукциона, заявке на </w:t>
      </w:r>
      <w:proofErr w:type="gramStart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proofErr w:type="gramEnd"/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в аукционе которого присвоен второй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номер, заказчику в срок, установленный предыдущим абзацем, подписанного этим участником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договора и обеспечения исполнения договора не считается уклонением этого участника от</w:t>
      </w:r>
      <w:r w:rsidR="00BC57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заключения договора. В данном случае аукцион признается несостоявшимся.</w:t>
      </w:r>
    </w:p>
    <w:p w:rsidR="00181066" w:rsidRPr="00FD21F4" w:rsidRDefault="00181066" w:rsidP="00FD21F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 w:rsidP="00FD21F4">
      <w:pPr>
        <w:ind w:left="94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ЧАСТЬ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</w:p>
    <w:p w:rsidR="00181066" w:rsidRPr="00FD21F4" w:rsidRDefault="00181066">
      <w:pPr>
        <w:ind w:left="94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ind w:left="94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 ИНФОРМАЦИОННАЯ КАРТА ОТКРЫТОГО АУКЦИОНА В ЭЛЕКТРОННОЙ ФОРМЕ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9"/>
        <w:gridCol w:w="2374"/>
        <w:gridCol w:w="6294"/>
      </w:tblGrid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 пояснений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заказчика,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контактная информация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71089" w:rsidRPr="002B5319" w:rsidRDefault="00937750" w:rsidP="000710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Наименование: 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кционерное общество «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Коммунарские электрические сети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(АО «КЭС»)</w:t>
            </w:r>
          </w:p>
          <w:p w:rsidR="00071089" w:rsidRPr="008C2AA8" w:rsidRDefault="00937750" w:rsidP="00071089">
            <w:pPr>
              <w:pStyle w:val="a4"/>
              <w:spacing w:after="0" w:line="240" w:lineRule="auto"/>
              <w:ind w:left="0"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1F4">
              <w:rPr>
                <w:rFonts w:hAnsi="Times New Roman"/>
                <w:color w:val="000000"/>
                <w:sz w:val="24"/>
                <w:szCs w:val="24"/>
              </w:rPr>
              <w:t>Место</w:t>
            </w:r>
            <w:r w:rsidR="00071089">
              <w:rPr>
                <w:rFonts w:hAnsi="Times New Roman"/>
                <w:color w:val="000000"/>
                <w:sz w:val="24"/>
                <w:szCs w:val="24"/>
              </w:rPr>
              <w:t xml:space="preserve"> </w:t>
            </w:r>
            <w:r w:rsidRPr="00FD21F4">
              <w:rPr>
                <w:rFonts w:hAnsi="Times New Roman"/>
                <w:color w:val="000000"/>
                <w:sz w:val="24"/>
                <w:szCs w:val="24"/>
              </w:rPr>
              <w:t>нахождение</w:t>
            </w:r>
            <w:r w:rsidRPr="00FD21F4">
              <w:rPr>
                <w:rFonts w:hAnsi="Times New Roman"/>
                <w:color w:val="000000"/>
                <w:sz w:val="24"/>
                <w:szCs w:val="24"/>
              </w:rPr>
              <w:t xml:space="preserve">: </w:t>
            </w:r>
            <w:r w:rsidR="00071089" w:rsidRPr="008C2AA8">
              <w:rPr>
                <w:rFonts w:ascii="Times New Roman" w:hAnsi="Times New Roman"/>
                <w:sz w:val="24"/>
                <w:szCs w:val="24"/>
              </w:rPr>
              <w:t xml:space="preserve">188320, </w:t>
            </w:r>
            <w:proofErr w:type="gramStart"/>
            <w:r w:rsidR="00071089" w:rsidRPr="008C2AA8"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 w:rsidR="00071089" w:rsidRPr="008C2AA8">
              <w:rPr>
                <w:rFonts w:ascii="Times New Roman" w:hAnsi="Times New Roman"/>
                <w:sz w:val="24"/>
                <w:szCs w:val="24"/>
              </w:rPr>
              <w:t xml:space="preserve"> обл., Гатчинские р-н, г. Коммунар, ул. Ленинградское шоссе, 23А</w:t>
            </w:r>
          </w:p>
          <w:p w:rsidR="00071089" w:rsidRPr="002B5319" w:rsidRDefault="00937750" w:rsidP="0007108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Контактное лицо: </w:t>
            </w:r>
            <w:r w:rsidR="00B815F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Бойко Александр Алексеевич</w:t>
            </w:r>
          </w:p>
          <w:p w:rsidR="00071089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Номер контактного телефона: 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 (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812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460-11-00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Адрес электронной почты: 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4601100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@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</w:rPr>
              <w:t>mail</w:t>
            </w:r>
            <w:r w:rsidR="00071089" w:rsidRPr="002B531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="00071089"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Наименование, вид и предмет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 w:rsidP="00071089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Открытый аукцион в электронной форме на право заключения договора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поставки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легкового автомобиля</w:t>
            </w:r>
          </w:p>
        </w:tc>
      </w:tr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 товаров, работ,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ОКПД2: </w:t>
            </w:r>
            <w:r w:rsidR="00071089" w:rsidRPr="00071089">
              <w:rPr>
                <w:rFonts w:hAnsi="Times New Roman" w:cs="Times New Roman"/>
                <w:color w:val="000000"/>
                <w:sz w:val="24"/>
                <w:szCs w:val="24"/>
              </w:rPr>
              <w:t>29.10.22.000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 w:rsidP="00071089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Адрес электронной площадки в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интернете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http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://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www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rts</w:t>
            </w:r>
            <w:proofErr w:type="spell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tender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(ООО «"РТС-тендер"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Электронная торговая площадка»)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 w:rsidP="00071089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Место, условия и сроки (периоды)</w:t>
            </w:r>
            <w:r w:rsidR="000710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поставки товара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 w:rsidP="0065504D">
            <w:pPr>
              <w:jc w:val="both"/>
              <w:rPr>
                <w:lang w:val="ru-RU"/>
              </w:rPr>
            </w:pP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Место поставки товара: </w:t>
            </w:r>
            <w:r w:rsidR="00071089" w:rsidRPr="00071089">
              <w:rPr>
                <w:lang w:val="ru-RU"/>
              </w:rPr>
              <w:t>188320, РФ, Ленинградская область, Гатчинский район, г. Коммунар, Ленинградское шоссе, д.23А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 поставки товара: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E6425" w:rsidRPr="005E6425">
              <w:rPr>
                <w:lang w:val="ru-RU"/>
              </w:rPr>
              <w:t xml:space="preserve">Поставку автомобиля до места </w:t>
            </w:r>
            <w:r w:rsidR="005E6425" w:rsidRPr="005E6425">
              <w:rPr>
                <w:lang w:val="ru-RU"/>
              </w:rPr>
              <w:lastRenderedPageBreak/>
              <w:t xml:space="preserve">осуществляет </w:t>
            </w:r>
            <w:r w:rsidR="00FE339E">
              <w:rPr>
                <w:lang w:val="ru-RU"/>
              </w:rPr>
              <w:t>поставщик</w:t>
            </w:r>
            <w:r w:rsidR="005E6425" w:rsidRPr="005E6425">
              <w:rPr>
                <w:lang w:val="ru-RU"/>
              </w:rPr>
              <w:t xml:space="preserve"> самостоятельно.</w:t>
            </w:r>
          </w:p>
          <w:p w:rsidR="0065504D" w:rsidRPr="005E6425" w:rsidRDefault="0065504D" w:rsidP="00FE339E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Срок п</w:t>
            </w:r>
            <w:r w:rsidR="00FE339E">
              <w:rPr>
                <w:lang w:val="ru-RU"/>
              </w:rPr>
              <w:t>оставки</w:t>
            </w:r>
            <w:r>
              <w:rPr>
                <w:lang w:val="ru-RU"/>
              </w:rPr>
              <w:t xml:space="preserve"> товара: в течение </w:t>
            </w:r>
            <w:r w:rsidR="00FE339E">
              <w:rPr>
                <w:lang w:val="ru-RU"/>
              </w:rPr>
              <w:t>10</w:t>
            </w:r>
            <w:r>
              <w:rPr>
                <w:lang w:val="ru-RU"/>
              </w:rPr>
              <w:t xml:space="preserve"> </w:t>
            </w:r>
            <w:r w:rsidR="00FE339E">
              <w:rPr>
                <w:lang w:val="ru-RU"/>
              </w:rPr>
              <w:t>рабочих</w:t>
            </w:r>
            <w:r>
              <w:rPr>
                <w:lang w:val="ru-RU"/>
              </w:rPr>
              <w:t xml:space="preserve"> дней со дня заключения договора</w:t>
            </w:r>
          </w:p>
        </w:tc>
      </w:tr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Собственные средства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65504D" w:rsidRDefault="00937750"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65504D" w:rsidRDefault="00937750" w:rsidP="0065504D">
            <w:proofErr w:type="spellStart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>Начальная</w:t>
            </w:r>
            <w:proofErr w:type="spellEnd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>максимальная</w:t>
            </w:r>
            <w:proofErr w:type="spellEnd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>цена</w:t>
            </w:r>
            <w:proofErr w:type="spellEnd"/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504D">
              <w:rPr>
                <w:rFonts w:hAnsi="Times New Roman" w:cs="Times New Roman"/>
                <w:color w:val="000000"/>
                <w:sz w:val="24"/>
                <w:szCs w:val="24"/>
              </w:rPr>
              <w:t>договора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65504D" w:rsidRDefault="0065504D" w:rsidP="0065504D">
            <w:pPr>
              <w:jc w:val="both"/>
              <w:rPr>
                <w:lang w:val="ru-RU"/>
              </w:rPr>
            </w:pPr>
            <w:r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1 005 566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миллион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пять тысяч пятьсот шестьдесят шесть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руб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лей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коп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еек</w:t>
            </w:r>
            <w:r w:rsidR="00937750"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 том числе НДС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65504D" w:rsidRDefault="00937750">
            <w:pPr>
              <w:rPr>
                <w:lang w:val="ru-RU"/>
              </w:rPr>
            </w:pPr>
            <w:r w:rsidRP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и технические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характеристики поставляемого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 (материалов)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 w:rsidP="0065504D">
            <w:pPr>
              <w:jc w:val="both"/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</w:t>
            </w:r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комплектация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товара, подлежащего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поставке, определяется в соответствии</w:t>
            </w:r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Техническим заданием, которое</w:t>
            </w:r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является неотъемлемой частью</w:t>
            </w:r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документации об аукционе </w:t>
            </w:r>
          </w:p>
        </w:tc>
      </w:tr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 w:rsidP="0065504D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Валюта, использованная 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формирования цены договора и</w:t>
            </w:r>
            <w:r w:rsidR="0065504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расчета с поставщиками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(исполнителями, подрядчиками).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рубль</w:t>
            </w:r>
            <w:proofErr w:type="spellEnd"/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Обоснование начальной (максимальной) цены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Цена договора включает: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стоимость товара;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расходы на перевозку (доставку) товара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условиями договора;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выплаченные или подлежащие выплате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 на добавленную стоимость и (или)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другие налоги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таможенные пошлины,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предусмотренные законодательством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Российской Федерации;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расходы на страхование товара;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стоимость погрузо-разгрузочных работ до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поставки;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сборку, сервисное обслуживание на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территории заказчика;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расходы на консультацию сотрудников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заказчика по вопросам работы с товаром;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все иные расходы поставщика, связанные с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выполнением условий договора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«Шаг аукциона», время приема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 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«Шаг аукциона» составляет от 0,5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процента до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процентов начальной (максимальной) цены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проведен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ии ау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кциона устанавливается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приема предложений участников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аукциона о цене договора, составляющее 10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 от начала проведения аукциона до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истечения срока подачи предложений о цене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договора, а также 10 минут после поступления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последнего предложения о цене договора.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Если в течение указанного времени ни одного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о более низкой цене договора не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поступило, открытый аукцион в электронной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автоматически завершается.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10 минут с момента завершения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аукциона любой участник аукциона вправе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подать предложение о цене договора,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независимо от «шага аукциона», с учетом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требований, предусмотренных регламентом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ЭТП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Форма, сроки и порядок оплаты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поставляемого товара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Оплата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течение 7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рабочих дней 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даты подписания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заказчиком документов о приемке.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расчеты по договору производятся путем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безналичного перечисления денежных сре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дств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п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орядке и сроки, указанные в проекте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</w:t>
            </w:r>
          </w:p>
        </w:tc>
      </w:tr>
      <w:tr w:rsidR="003F78EF" w:rsidRPr="006550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5256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 установлено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52561A" w:rsidRDefault="00937750" w:rsidP="0052561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5256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Разъяснение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проведен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ии ау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кциона заказчик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обеспечивает размещение документации об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аукционе в срок, предусмотренный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положением о закупке товаров, работ, услуг,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одновременно с размещением извещения 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аукциона.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Документация об аукционе доступна 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ознакомления на электронной площадке без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взимания платы.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Любой участник аукциона вправе направить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заказчику запрос о даче разъяснений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положений извещения об осуществлении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закупки и (или) документации о закупке.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 трех дней со дня поступления такого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запроса заказчик размещает в ЕИС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разъяснения с указанием предмета запроса,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 без указания участника закупки, от которого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поступил запрос.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Заказчик вправе не давать разъяснений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положений извещения и (или) документации 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конкурентной закупке, если запрос поступил</w:t>
            </w:r>
            <w:r w:rsidRPr="00FD21F4">
              <w:rPr>
                <w:lang w:val="ru-RU"/>
              </w:rPr>
              <w:br/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позднее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чем за три рабочих дня до даты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 срока подачи заявок на участие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закупке</w:t>
            </w:r>
          </w:p>
        </w:tc>
      </w:tr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937750" w:rsidP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Default="00937750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публикации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11.11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</w:tr>
      <w:tr w:rsidR="003F7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Дата начала подачи заявок на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 в процедуре закупок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11.11.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Дата и время окончания срока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подачи заявок на участие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открытом аукционе в электронной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 w:rsidP="0051160E">
            <w:pPr>
              <w:rPr>
                <w:lang w:val="ru-RU"/>
              </w:rPr>
            </w:pPr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28.11.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2022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 w:rsidR="005116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 00 мин по местному времени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окончания срока рассмотрения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первых частей заявок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участие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открытом аукционе в электронной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>
            <w:pPr>
              <w:rPr>
                <w:lang w:val="ru-RU"/>
              </w:rPr>
            </w:pPr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29.11.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2022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11 ч 00 мин по местному времени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Дата проведения открытого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аукциона в электронной форме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>
            <w:pPr>
              <w:rPr>
                <w:lang w:val="ru-RU"/>
              </w:rPr>
            </w:pPr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30.11.</w:t>
            </w:r>
            <w:r w:rsidR="003F78EF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2022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9 ч 00 мин по местному времени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Дата и время подведения итогов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34971" w:rsidRDefault="00334971" w:rsidP="00334971">
            <w:pPr>
              <w:rPr>
                <w:lang w:val="ru-RU"/>
              </w:rPr>
            </w:pPr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01.12.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2022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1</w:t>
            </w:r>
            <w:r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37750" w:rsidRPr="003349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 00 мин по местному времени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3F78EF" w:rsidRDefault="003F78EF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 к содержанию и составу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Первая часть заявки на участие в аукционе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должна содержать следующие сведения: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1) согласие участника аукциона на поставку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(выполнение, оказание) товаров (работ, услуг)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объеме и на условиях, предусмотренных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документацией;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2) наименование товар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указанием страны происхождения.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Вторая часть заявки на участие в аукционе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должна содержать следующие документы 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сведения: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1) документ, содержащий сведения об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участнике закупки, подавшем заявку: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фирменное наименование (полное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наименование), организационно-правовую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форму, местонахождение, почтовый адрес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(для юридического лица), фамилию, имя,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отчество, паспортные данные,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местожительство (для физического лица),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номер контактного телефона;</w:t>
            </w:r>
            <w:proofErr w:type="gramEnd"/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2) копии учредительных документов участника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закупки (для юридических лиц);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3) копии документов, удостоверяющих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личность (для физических лиц);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4) выписку из Единого государственного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реестра юридических лиц (для юридических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лиц) либо Единого государственного реестра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 предпринимателей (для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 предпринимателей),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полученную не ранее чем за шесть месяцев до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дня размещения в ЕИС извещения 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аукциона, или нотариально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заверенную копию такой выписки;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5) надлежащим образом заверенный перевод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русский язык документов о государственной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регистрации юридического лица или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индивидуального предпринимателя согласно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законодательству соответствующего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 (для иностранных лиц). Эти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должны быть получены не ранее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за шесть месяцев до дня размещения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ЕИС извещения о проведен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ии ау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кциона;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6) документ, подтверждающий полномочия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 осуществлять действия от имени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закупок – юридического лица (копию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 о назначении или об избрании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физического лица на должность, в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 которым это физическое лицо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обладает правом действовать от имени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участника без доверенности). 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Если от имени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аукциона действует иное лицо,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должна включать и доверенность на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осуществление действий от имени участника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закупки, заверенную печатью (при наличии)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закупки и подписанную от его имени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лицом (лицами), которому в соответствии с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законодательством РФ, учредительными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документами предоставлено право подписи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доверенностей (для юридических лиц), либо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нотариально заверенную копию такой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доверенности;</w:t>
            </w:r>
            <w:proofErr w:type="gramEnd"/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7) решение об одобрении или о совершении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крупной сделки (его копию), если требование 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необходимости такого решения 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совершения крупной сделки установлено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законодательством РФ, учредительными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документами юридического лица и если 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закупки поставка товаров,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 работ, оказание услуг,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выступающих предметом договора,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предоставление обеспечения исполнения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 являются крупной сделкой. Если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указанные действия не считаются для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закупки крупной сделкой,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представляется соответствующее письмо;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8) документ, декларирующий следующее: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участник закупки должен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соответствовать требованиям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законодательства РФ к лицам,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осуществляющим поставки товаров,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 работ, оказание услуг,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 являются предметом закупки;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участник закупки должен отвечать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требованиям документации о закупке;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участник закупки не находится в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 ликвидации (для участника –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юридического лица), не признан по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решению арбитражного суда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несостоятельным (банкротом) (для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– как юридического, так 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физического лица);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день подачи заявки деятельность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 закупки не приостановлена в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порядке, предусмотренном Кодексом об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административных правонарушениях;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 участника закупки отсутствуют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недоимка по налогам, сборам,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задолженность по иным обязательным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платежам в бюджеты бюджетной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системы РФ за прошедший календарный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год, размер которых превышает 25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процентов от балансовой стоимости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 участника закупки, по данным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бухгалтерской отчетности за последний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отчетный период;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сведения об участнике закупки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отсутствуют в реестрах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недобросовестных поставщиков, ведение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которых предусмотрено Законом № 223-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ФЗ и Законом № 44-ФЗ;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участник закупки обладает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исключительными правами на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интеллектуальную собственность либо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правами на использование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интеллектуальной собственности в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объеме, достаточном для исполнения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договора. Данное требование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предъявляется, если в связи с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исполнением договора заказчик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приобретает права на интеллектуальную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собственность либо исполнение договора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предполагает ее использование;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отсутствие между участником закупки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заказчиком конфликта интересов, под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понимаются случаи, когда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 заказчика, член закупочной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комиссии, руководитель контрактной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службы заказчика, контрактный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управляющий состоят в браке с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физическими лицами, являющимися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выгодоприобретателями, единоличным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исполнительным органом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общества (директором,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генеральным директором, управляющим,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президентом и др.), членами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коллегиального исполнительного органа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 общества,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руководителем (директором,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генеральным директором) учреждения или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унитарного предприятия либо иными</w:t>
            </w:r>
            <w:proofErr w:type="gramEnd"/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органами управления юридических лиц –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 закупки, с физическими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лицами, в том числе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зарегистрированными в качестве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индивидуального предпринимателя, –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участниками закупки либо являются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близкими родственниками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(родственниками по прямой восходящей 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нисходящей линии (родителями и детьми,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дедушкой, бабушкой и внуками),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полнородными и </w:t>
            </w:r>
            <w:proofErr w:type="spell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неполнородными</w:t>
            </w:r>
            <w:proofErr w:type="spellEnd"/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(имеющими общих отца или мать)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братьями и сестрами), усыновителями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 усыновленными указанных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физических лиц.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Под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выгодоприобретателями для целей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настоящей статьи понимаются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лица, владеющие напрямую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 косвенно (через юридическое лицо или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несколько юридических лиц) более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чем 10 процентами голосующих акций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хозяйственного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общества либо долей,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превышающей 10 процентов в уставном</w:t>
            </w:r>
            <w:r w:rsidR="003F78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капитале хозяйственного общества;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участник закупки – юридическое лицо,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которое в течение двух лет до момента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подачи заявки на участие в закупке не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было привлечено к административной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ответственности за совершение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административного правонарушения,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предусмотренного статьей 19.28 Кодекса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 административных правонарушениях;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отсутствие у участника закупки –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физического лица либо у руководителя,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членов коллегиального исполнительного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органа, лица, исполняющего функции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единоличного исполнительного органа,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 главного бухгалтера юридического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 – участника закупки судимости за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преступления в сфере экономики и (или)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преступления, предусмотренные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статьями 289, 290, 291, 291.1 Уголовного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кодекса (за исключением лиц, у которых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такая судимость погашена или снята), а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неприменение в отношении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указанных физических</w:t>
            </w:r>
            <w:proofErr w:type="gramEnd"/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лиц наказания в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виде лишения права занимать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определенные должности или заниматься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определенной деятельностью, которые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связаны с поставкой товара,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выполнением работы, оказанием услуги,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являющихся объектом осуществляемой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закупки, и административного наказания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виде дисквалификации;</w:t>
            </w:r>
          </w:p>
          <w:p w:rsidR="00181066" w:rsidRPr="00FD21F4" w:rsidRDefault="009377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документы (их копии), подтверждающие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участника аукциона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требованиям законодательства РФ и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аукционной документации к лицам,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 осуществляют поставки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выполнение работ, оказание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услуг;</w:t>
            </w:r>
          </w:p>
          <w:p w:rsidR="00181066" w:rsidRPr="00FD21F4" w:rsidRDefault="00937750" w:rsidP="00AF41F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документы (их копии), подтверждающие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 товаров, работ, услуг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требованиям законодательства РФ к таким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товарам, работам, услугам, если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законодательством РФ установлены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требования к ним и представление указанных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документов предусмотрено аукционной</w:t>
            </w:r>
            <w:r w:rsidRPr="00FD21F4">
              <w:rPr>
                <w:lang w:val="ru-RU"/>
              </w:rPr>
              <w:br/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документацией. Исключение составляют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документы, которые, согласно гражданскому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законодательству, могут быть представлены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1F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только вместе с товаром</w:t>
            </w:r>
          </w:p>
        </w:tc>
      </w:tr>
      <w:tr w:rsidR="003F78EF" w:rsidRPr="0051160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AF41F1" w:rsidRDefault="00937750" w:rsidP="00AF41F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AF41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81066" w:rsidRPr="00FD21F4" w:rsidRDefault="00AF41F1">
            <w:pPr>
              <w:rPr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Приоритет товаров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российского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происхождения, работ,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услуг, выполняемых,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оказываемых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российскими лицами по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отношению к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товарам,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происходящим из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иностранного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государства, работам,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услугам, выполняемым,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оказываемым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иностранными лицами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1. Устанавливается приоритет товаров российского происхождения,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работ, услуг выполняемых, оказываемых российскими лицами, 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отношению к товарам, происходящим из иностранного государства,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работам, услугам, выполняемым, оказываемым иностранными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(далее – приоритет) согласно постановлению Правительства 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16.09.2016 № 925.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2. Если победителем закупки представлена заявка на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участие в закупке,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содержащая предложение о поставке товаров, происходящих из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иностранных государств, или предложение о выполнении работ,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оказании услуг иностранными лицами, договор с таким победителем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заключается по цене, сниженной на 15 процентов от предложенной им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цены договора.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3. </w:t>
            </w:r>
            <w:proofErr w:type="gramStart"/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Если победителем закупки, при проведении которой цена договора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снижена до нуля и которая проводится на право заключить договор,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представлена заявка на участие в закупке, которая содержит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о поставке товаров, происходящих из иностранных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государств, или предложение о выполнении работ, оказании услуг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иностранными лицами, договор с таким победителем заключается 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цене, увеличенной на 15 процентов от предложенной им цены договора.</w:t>
            </w:r>
            <w:proofErr w:type="gramEnd"/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 Для предоставления приоритета в документацию о закупке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включаются следующие сведения: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4.1. Требование об указании (декларировании) участником закупки 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заявке на участие в закупке (в соответствующей части заявки на участие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закупке, содержащей предложение о поставке товара) наименования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страны происхождения поставляемых товаров.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4.2. Положение об ответственности участников закупки за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 недостоверных сведений о стране происхождения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товара, указанного в заявке на участие в закупке.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4.3. Сведения о начальной (максимальной) цене единицы каждого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товара, работы, услуги, являющегося предметом закупки.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4.4. Условие о том, что отсутствие в заявке на участие в закупке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указания (декларирования) страны происхождения поставляемого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товара не является основанием для отклонения заявки на участие 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закупке и такая заявка рассматривается как содержащая предложение 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поставке иностранных товаров.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4.5. </w:t>
            </w:r>
            <w:proofErr w:type="gramStart"/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Условие о том, что для целей установления соотношения цены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предлагаемых к поставке товаров российского и 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происхождения, цены выполнения работ, оказания услуг российскими и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иностранными лицами в случаях, предусмотренных подпунктами 5.4 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5.5 пункта 30 настоящего раздела, цена единицы каждого товара,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работы, услуги определяется как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произведение начальной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(максимальной) цены единицы товара, работы, услуги, указанной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документации о закупке, в соответствии</w:t>
            </w:r>
            <w:proofErr w:type="gramEnd"/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 подпунктом 4.3 пункта 30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настоящего раздела, на коэффициент изменения начальной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(максимальной) цены договора по результатам проведения закупки,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определяемый как результат деления цены договора, по которой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заключается договор, на начальную (максимальную) цену договора.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4.6. Условие отнесения участника закупки к российским или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иностранным лицам на основании документов участника закупки,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содержащих информацию о месте его регистрации (для юридических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 и индивидуальных предпринимателей), на основании документов,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удостоверяющих личность (для физических лиц).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4.7. Указание в заключенном договоре страны происхождения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поставляемого товара на основании сведений, содержащихся в заявке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участие в закупке, представленной участником закупки, с которым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заключается договор.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4.8. </w:t>
            </w:r>
            <w:proofErr w:type="gramStart"/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Положение о заключении договора с участником закупки, который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предложил такие же, как и победитель закупки, условия исполнения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 или предложение которого содержит лучшие условия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исполнения договора, следующие после условий, предложенных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победителем закупки, который признан уклонившимся от заключения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договора.</w:t>
            </w:r>
            <w:proofErr w:type="gramEnd"/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4.9. </w:t>
            </w:r>
            <w:proofErr w:type="gramStart"/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Условие о том, что при исполнении договора, заключенного 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участником закупки, которому предоставлен приоритет в 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настоящим Положением, не допускается замена страны происхождения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за исключением случая, когда в результате такой замены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вместо иностранных товаров поставляются российские товары, при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этом качество, технические и функциональные характеристики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(потребительские свойства) таких товаров не должны уступать качеству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соответствующим техническим и функциональным характеристикам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указанных в договоре.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 Приоритет не предоставляется в случаях: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5.1. Если закупка признана несостоявшейся и договор заключается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единственным участником закупки.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5.2. В заявке на участие в закупке не содержится предложений 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поставке товаров российского происхождения, выполнении работ,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оказании услуг российскими лицами.</w:t>
            </w:r>
          </w:p>
          <w:p w:rsidR="00AF41F1" w:rsidRPr="00224885" w:rsidRDefault="00AF41F1" w:rsidP="00AF41F1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5.3. В заявке на участие в закупке не содержится предложений 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поставке товаров иностранного происхождения, выполнении работ,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оказании услуг иностранными лицами.</w:t>
            </w:r>
          </w:p>
          <w:p w:rsidR="00181066" w:rsidRPr="00FD21F4" w:rsidRDefault="00AF41F1" w:rsidP="00AF41F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5.4. В заявке на участие в закупке содержится предложение о поставке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 российского и иностранного происхождения, выполнении работ,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оказании услуг российскими и иностранными лицами, при этом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стоимость товаров российского происхождения, стоимость работ, услуг,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выполняемых, оказываемых российскими лицами, составляет более 50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процентов стоимости всех предложенных таким участником товаров,</w:t>
            </w:r>
            <w:r w:rsidRPr="00224885">
              <w:rPr>
                <w:lang w:val="ru-RU"/>
              </w:rPr>
              <w:br/>
            </w:r>
            <w:r w:rsidRPr="0022488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работ, услуг</w:t>
            </w:r>
          </w:p>
        </w:tc>
      </w:tr>
      <w:tr w:rsidR="003F78EF" w:rsidRPr="0051160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1066" w:rsidRPr="00FD21F4" w:rsidRDefault="001810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1066" w:rsidRPr="00FD21F4" w:rsidRDefault="001810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81066" w:rsidRPr="00FD21F4" w:rsidRDefault="0018106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1066" w:rsidRPr="00FD21F4" w:rsidRDefault="00181066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10. ТЕХНИЧЕСКОЕ ЗАДАНИЕ</w:t>
      </w:r>
    </w:p>
    <w:p w:rsidR="00181066" w:rsidRPr="00FD21F4" w:rsidRDefault="00937750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Техническое задание находится в прикрепленном файле – приложение № 1.</w:t>
      </w:r>
    </w:p>
    <w:p w:rsidR="00181066" w:rsidRPr="00FD21F4" w:rsidRDefault="0018106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11. ПРОЕКТ ДОГОВОРА</w:t>
      </w:r>
    </w:p>
    <w:p w:rsidR="00181066" w:rsidRPr="00FD21F4" w:rsidRDefault="00937750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Проект договора находится в прикрепленном файле – приложение № 2.</w:t>
      </w:r>
    </w:p>
    <w:p w:rsidR="00181066" w:rsidRPr="00FD21F4" w:rsidRDefault="00181066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12. ОБОСНОВАНИЕ НАЧАЛЬНОЙ (МАКСИМАЛЬНОЙ) ЦЕНЫ ДОГОВОРА</w:t>
      </w:r>
    </w:p>
    <w:p w:rsidR="00181066" w:rsidRPr="00FD21F4" w:rsidRDefault="00181066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FD21F4" w:rsidRDefault="00937750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Обоснование НМЦД находится в прикрепленном файле – приложение № 3.</w:t>
      </w:r>
    </w:p>
    <w:p w:rsidR="00181066" w:rsidRDefault="0018106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2A4B" w:rsidRDefault="00D52A4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2A4B" w:rsidRDefault="00D52A4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52A4B" w:rsidRDefault="00D52A4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81066" w:rsidRPr="00D52A4B" w:rsidRDefault="00937750">
      <w:pPr>
        <w:ind w:left="94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13. СОГЛАСИЕ УЧАСТНИКА ЗАКУПКИ, ПРОВОДИМОЙ В ФОРМЕ ОТКРЫТОГО</w:t>
      </w:r>
      <w:r w:rsidR="00D52A4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АУКЦИОНА В ЭЛЕКТРОННОЙ ФОРМЕ, НА </w:t>
      </w:r>
      <w:r w:rsidRPr="00D52A4B">
        <w:rPr>
          <w:rFonts w:hAnsi="Times New Roman" w:cs="Times New Roman"/>
          <w:b/>
          <w:color w:val="000000"/>
          <w:sz w:val="24"/>
          <w:szCs w:val="24"/>
          <w:lang w:val="ru-RU"/>
        </w:rPr>
        <w:t>ПОСТАВКУ ТОВАРА ПО ПРЕДМЕТУ</w:t>
      </w:r>
      <w:r w:rsidR="00D52A4B" w:rsidRPr="00D52A4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D52A4B">
        <w:rPr>
          <w:rFonts w:hAnsi="Times New Roman" w:cs="Times New Roman"/>
          <w:b/>
          <w:color w:val="000000"/>
          <w:sz w:val="24"/>
          <w:szCs w:val="24"/>
          <w:lang w:val="ru-RU"/>
        </w:rPr>
        <w:t>ЗАКУПКИ</w:t>
      </w:r>
    </w:p>
    <w:p w:rsidR="00181066" w:rsidRPr="00FD21F4" w:rsidRDefault="0093775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Настоящим организация/физическое лицо, сведения о которой указаны во второй части заявки на</w:t>
      </w:r>
      <w:r w:rsidR="00D52A4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участие в аукционе, выражает согласие поставить следующий товар в объеме</w:t>
      </w:r>
      <w:r w:rsidR="00D52A4B">
        <w:rPr>
          <w:rFonts w:hAnsi="Times New Roman" w:cs="Times New Roman"/>
          <w:color w:val="000000"/>
          <w:sz w:val="24"/>
          <w:szCs w:val="24"/>
          <w:lang w:val="ru-RU"/>
        </w:rPr>
        <w:t>, комплектации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 xml:space="preserve"> и на условиях,</w:t>
      </w:r>
      <w:r w:rsidR="00D52A4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21F4">
        <w:rPr>
          <w:rFonts w:hAnsi="Times New Roman" w:cs="Times New Roman"/>
          <w:color w:val="000000"/>
          <w:sz w:val="24"/>
          <w:szCs w:val="24"/>
          <w:lang w:val="ru-RU"/>
        </w:rPr>
        <w:t>указанных в документации.</w:t>
      </w:r>
    </w:p>
    <w:tbl>
      <w:tblPr>
        <w:tblpPr w:leftFromText="180" w:rightFromText="180" w:vertAnchor="text" w:horzAnchor="margin" w:tblpXSpec="center" w:tblpY="276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4"/>
        <w:gridCol w:w="2380"/>
        <w:gridCol w:w="1117"/>
        <w:gridCol w:w="1756"/>
      </w:tblGrid>
      <w:tr w:rsidR="00D52A4B" w:rsidTr="00D52A4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52A4B" w:rsidRDefault="00D52A4B" w:rsidP="00D52A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во, шт.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товара</w:t>
            </w:r>
          </w:p>
        </w:tc>
      </w:tr>
      <w:tr w:rsidR="00D52A4B" w:rsidTr="00D52A4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2A4B" w:rsidTr="00D52A4B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52A4B" w:rsidRDefault="00D52A4B" w:rsidP="00D52A4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81066" w:rsidRPr="00FD21F4" w:rsidRDefault="00181066">
      <w:pPr>
        <w:ind w:left="94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7750" w:rsidRDefault="00937750"/>
    <w:sectPr w:rsidR="0093775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1089"/>
    <w:rsid w:val="0009427A"/>
    <w:rsid w:val="000B2EE9"/>
    <w:rsid w:val="000E4D5C"/>
    <w:rsid w:val="00181066"/>
    <w:rsid w:val="001D1EA2"/>
    <w:rsid w:val="001E312B"/>
    <w:rsid w:val="002D33B1"/>
    <w:rsid w:val="002D3591"/>
    <w:rsid w:val="00334971"/>
    <w:rsid w:val="003514A0"/>
    <w:rsid w:val="00354300"/>
    <w:rsid w:val="003F78EF"/>
    <w:rsid w:val="00446DE3"/>
    <w:rsid w:val="004F7E17"/>
    <w:rsid w:val="0051160E"/>
    <w:rsid w:val="0052561A"/>
    <w:rsid w:val="005A05CE"/>
    <w:rsid w:val="005E6425"/>
    <w:rsid w:val="00653AF6"/>
    <w:rsid w:val="0065504D"/>
    <w:rsid w:val="008C1CF9"/>
    <w:rsid w:val="008D497D"/>
    <w:rsid w:val="00937750"/>
    <w:rsid w:val="00A24303"/>
    <w:rsid w:val="00AF41F1"/>
    <w:rsid w:val="00B73A5A"/>
    <w:rsid w:val="00B815FC"/>
    <w:rsid w:val="00BC5717"/>
    <w:rsid w:val="00D52A4B"/>
    <w:rsid w:val="00E25D19"/>
    <w:rsid w:val="00E42D25"/>
    <w:rsid w:val="00E438A1"/>
    <w:rsid w:val="00F01E19"/>
    <w:rsid w:val="00FB41B2"/>
    <w:rsid w:val="00FD21F4"/>
    <w:rsid w:val="00FE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D21F4"/>
    <w:rPr>
      <w:color w:val="0000FF" w:themeColor="hyperlink"/>
      <w:u w:val="single"/>
    </w:rPr>
  </w:style>
  <w:style w:type="paragraph" w:styleId="a4">
    <w:name w:val="Body Text Indent"/>
    <w:aliases w:val="текст"/>
    <w:basedOn w:val="a"/>
    <w:link w:val="a5"/>
    <w:unhideWhenUsed/>
    <w:rsid w:val="00071089"/>
    <w:pPr>
      <w:spacing w:before="0" w:beforeAutospacing="0" w:after="120" w:afterAutospacing="0" w:line="276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a5">
    <w:name w:val="Основной текст с отступом Знак"/>
    <w:aliases w:val="текст Знак"/>
    <w:basedOn w:val="a0"/>
    <w:link w:val="a4"/>
    <w:rsid w:val="00071089"/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815F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5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FD21F4"/>
    <w:rPr>
      <w:color w:val="0000FF" w:themeColor="hyperlink"/>
      <w:u w:val="single"/>
    </w:rPr>
  </w:style>
  <w:style w:type="paragraph" w:styleId="a4">
    <w:name w:val="Body Text Indent"/>
    <w:aliases w:val="текст"/>
    <w:basedOn w:val="a"/>
    <w:link w:val="a5"/>
    <w:unhideWhenUsed/>
    <w:rsid w:val="00071089"/>
    <w:pPr>
      <w:spacing w:before="0" w:beforeAutospacing="0" w:after="120" w:afterAutospacing="0" w:line="276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a5">
    <w:name w:val="Основной текст с отступом Знак"/>
    <w:aliases w:val="текст Знак"/>
    <w:basedOn w:val="a0"/>
    <w:link w:val="a4"/>
    <w:rsid w:val="00071089"/>
    <w:rPr>
      <w:rFonts w:ascii="Calibri" w:eastAsia="Calibri" w:hAnsi="Calibri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B815F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15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7933</Words>
  <Characters>45220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5</cp:revision>
  <cp:lastPrinted>2022-11-11T05:50:00Z</cp:lastPrinted>
  <dcterms:created xsi:type="dcterms:W3CDTF">2022-11-11T05:51:00Z</dcterms:created>
  <dcterms:modified xsi:type="dcterms:W3CDTF">2022-11-11T06:40:00Z</dcterms:modified>
</cp:coreProperties>
</file>